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8D9F" w14:textId="77A243A3" w:rsidR="003E7792" w:rsidRDefault="008A2473" w:rsidP="003E3D5B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8F68AB">
        <w:rPr>
          <w:sz w:val="26"/>
          <w:szCs w:val="26"/>
        </w:rPr>
        <w:t xml:space="preserve">November </w:t>
      </w:r>
      <w:r w:rsidR="00A33842">
        <w:rPr>
          <w:sz w:val="26"/>
          <w:szCs w:val="26"/>
        </w:rPr>
        <w:t>19</w:t>
      </w:r>
      <w:r w:rsidRPr="000E3F7F">
        <w:rPr>
          <w:sz w:val="26"/>
          <w:szCs w:val="26"/>
        </w:rPr>
        <w:t>, 2020</w:t>
      </w:r>
    </w:p>
    <w:p w14:paraId="17BA8803" w14:textId="4FBAEF50" w:rsidR="00496CC6" w:rsidRPr="00110BBA" w:rsidRDefault="00496CC6" w:rsidP="00621138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bookmarkStart w:id="2" w:name="_ak2dhq7y1mil" w:colFirst="0" w:colLast="0"/>
      <w:bookmarkStart w:id="3" w:name="_1fob9te" w:colFirst="0" w:colLast="0"/>
      <w:bookmarkEnd w:id="2"/>
      <w:bookmarkEnd w:id="3"/>
    </w:p>
    <w:p w14:paraId="504211AE" w14:textId="2BD7C5B4" w:rsidR="00A33842" w:rsidRPr="00A33842" w:rsidRDefault="00CF0D4A" w:rsidP="00A33842">
      <w:pPr>
        <w:spacing w:after="24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B70230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  <w:r w:rsidR="00A33842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14:paraId="11AD3062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23-27: Fall Break </w:t>
      </w:r>
    </w:p>
    <w:p w14:paraId="3C25CFDB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30: Fall 2020 Student Course Evaluations begin, runs through December 13. </w:t>
      </w:r>
      <w:r w:rsidRPr="00D541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A3DD80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Nov 30: CSUPERB’s virtual campus visit, 10am-4pm, four workshops offered. To register, go to </w:t>
      </w:r>
      <w:hyperlink r:id="rId5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https://pmc.humboldt.edu/portal/csuperb-virtual-campus-visit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754247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3: Teaching Excellence Symposium virtual event, 9am-1pm. More information at </w:t>
      </w:r>
      <w:hyperlink r:id="rId6" w:history="1">
        <w:r w:rsidRPr="00D8568C">
          <w:rPr>
            <w:rStyle w:val="Hyperlink"/>
            <w:rFonts w:ascii="Times New Roman" w:hAnsi="Times New Roman" w:cs="Times New Roman"/>
            <w:sz w:val="22"/>
            <w:szCs w:val="22"/>
          </w:rPr>
          <w:t>https://ctl.humboldt.edu/content/teaching-excellence-symposium-fall-2020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7C8245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11: Fall instruction ends </w:t>
      </w:r>
    </w:p>
    <w:p w14:paraId="229E8129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14-18: Final Examination Period</w:t>
      </w:r>
    </w:p>
    <w:p w14:paraId="35CDD18B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Dec. 17: 2 – 4 PM, Toast of the Holidays (Pending)</w:t>
      </w:r>
    </w:p>
    <w:p w14:paraId="33EC9E8F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22: Fall 2020 Grades Due</w:t>
      </w:r>
    </w:p>
    <w:p w14:paraId="178B9E5B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11: CoC retreat (ZOOM) 8:30 – 10:00; 10:30 – 12:00</w:t>
      </w:r>
    </w:p>
    <w:p w14:paraId="6246CAB2" w14:textId="77777777" w:rsidR="00A33842" w:rsidRDefault="00A33842" w:rsidP="00A338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81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13: Spring Welcome (University 8:30 – 10:00; College 10:30 – 12:00)</w:t>
      </w:r>
    </w:p>
    <w:p w14:paraId="5189640A" w14:textId="77777777" w:rsidR="00A33842" w:rsidRDefault="00A33842" w:rsidP="00A33842">
      <w:pPr>
        <w:pStyle w:val="Heading2"/>
      </w:pPr>
    </w:p>
    <w:p w14:paraId="451C2899" w14:textId="419C8296" w:rsidR="00A33842" w:rsidRDefault="00A33842" w:rsidP="00A33842">
      <w:pPr>
        <w:pStyle w:val="Heading2"/>
      </w:pPr>
      <w:r>
        <w:t>Prioritizing Budget Reduction Strategies</w:t>
      </w:r>
    </w:p>
    <w:p w14:paraId="2C4A8D95" w14:textId="54D248D8" w:rsidR="00D37F6E" w:rsidRPr="00816001" w:rsidRDefault="000C3435" w:rsidP="00D37F6E">
      <w:pPr>
        <w:rPr>
          <w:rFonts w:ascii="Times New Roman" w:hAnsi="Times New Roman" w:cs="Times New Roman"/>
          <w:sz w:val="22"/>
          <w:szCs w:val="22"/>
        </w:rPr>
      </w:pPr>
      <w:r w:rsidRPr="00816001">
        <w:rPr>
          <w:rFonts w:ascii="Times New Roman" w:hAnsi="Times New Roman" w:cs="Times New Roman"/>
          <w:sz w:val="22"/>
          <w:szCs w:val="22"/>
        </w:rPr>
        <w:t xml:space="preserve">Budget reduction discussions at the 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Provost </w:t>
      </w:r>
      <w:r w:rsidRPr="00816001">
        <w:rPr>
          <w:rFonts w:ascii="Times New Roman" w:hAnsi="Times New Roman" w:cs="Times New Roman"/>
          <w:sz w:val="22"/>
          <w:szCs w:val="22"/>
        </w:rPr>
        <w:t>Council of C</w:t>
      </w:r>
      <w:r w:rsidR="00D37F6E" w:rsidRPr="00816001">
        <w:rPr>
          <w:rFonts w:ascii="Times New Roman" w:hAnsi="Times New Roman" w:cs="Times New Roman"/>
          <w:sz w:val="22"/>
          <w:szCs w:val="22"/>
        </w:rPr>
        <w:t>hairs meeting</w:t>
      </w:r>
      <w:r w:rsidRPr="00816001">
        <w:rPr>
          <w:rFonts w:ascii="Times New Roman" w:hAnsi="Times New Roman" w:cs="Times New Roman"/>
          <w:sz w:val="22"/>
          <w:szCs w:val="22"/>
        </w:rPr>
        <w:t xml:space="preserve"> include reductions across the three colleges, strategies involving process improvements and investment opportunities</w:t>
      </w:r>
      <w:r w:rsidR="00D07BDE">
        <w:rPr>
          <w:rFonts w:ascii="Times New Roman" w:hAnsi="Times New Roman" w:cs="Times New Roman"/>
          <w:sz w:val="22"/>
          <w:szCs w:val="22"/>
        </w:rPr>
        <w:t xml:space="preserve"> such as offering </w:t>
      </w:r>
      <w:r w:rsidR="00816001" w:rsidRPr="00816001">
        <w:rPr>
          <w:rFonts w:ascii="Times New Roman" w:hAnsi="Times New Roman" w:cs="Times New Roman"/>
          <w:sz w:val="22"/>
          <w:szCs w:val="22"/>
        </w:rPr>
        <w:t>professional degrees, increasing computational power, modifying concentrations, promot</w:t>
      </w:r>
      <w:r w:rsidR="004C0AFB">
        <w:rPr>
          <w:rFonts w:ascii="Times New Roman" w:hAnsi="Times New Roman" w:cs="Times New Roman"/>
          <w:sz w:val="22"/>
          <w:szCs w:val="22"/>
        </w:rPr>
        <w:t>ing</w:t>
      </w:r>
      <w:r w:rsidR="00816001" w:rsidRPr="00816001">
        <w:rPr>
          <w:rFonts w:ascii="Times New Roman" w:hAnsi="Times New Roman" w:cs="Times New Roman"/>
          <w:sz w:val="22"/>
          <w:szCs w:val="22"/>
        </w:rPr>
        <w:t xml:space="preserve"> minors</w:t>
      </w:r>
      <w:r w:rsidR="00816001">
        <w:rPr>
          <w:rFonts w:ascii="Times New Roman" w:hAnsi="Times New Roman" w:cs="Times New Roman"/>
          <w:sz w:val="22"/>
          <w:szCs w:val="22"/>
        </w:rPr>
        <w:t>, developing business and agency partnerships</w:t>
      </w:r>
      <w:r w:rsidR="004C0AFB">
        <w:rPr>
          <w:rFonts w:ascii="Times New Roman" w:hAnsi="Times New Roman" w:cs="Times New Roman"/>
          <w:sz w:val="22"/>
          <w:szCs w:val="22"/>
        </w:rPr>
        <w:t xml:space="preserve"> or increasing</w:t>
      </w:r>
      <w:r w:rsidR="00816001">
        <w:rPr>
          <w:rFonts w:ascii="Times New Roman" w:hAnsi="Times New Roman" w:cs="Times New Roman"/>
          <w:sz w:val="22"/>
          <w:szCs w:val="22"/>
        </w:rPr>
        <w:t xml:space="preserve"> summer online course offerings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.  </w:t>
      </w:r>
      <w:r w:rsidRPr="00816001">
        <w:rPr>
          <w:rFonts w:ascii="Times New Roman" w:hAnsi="Times New Roman" w:cs="Times New Roman"/>
          <w:sz w:val="22"/>
          <w:szCs w:val="22"/>
        </w:rPr>
        <w:t>As we try to meet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budget reduction</w:t>
      </w:r>
      <w:r w:rsidRPr="00816001">
        <w:rPr>
          <w:rFonts w:ascii="Times New Roman" w:hAnsi="Times New Roman" w:cs="Times New Roman"/>
          <w:sz w:val="22"/>
          <w:szCs w:val="22"/>
        </w:rPr>
        <w:t xml:space="preserve"> goals, </w:t>
      </w:r>
      <w:r w:rsidR="00D37F6E" w:rsidRPr="00816001">
        <w:rPr>
          <w:rFonts w:ascii="Times New Roman" w:hAnsi="Times New Roman" w:cs="Times New Roman"/>
          <w:sz w:val="22"/>
          <w:szCs w:val="22"/>
        </w:rPr>
        <w:t>enrollment fluctuation</w:t>
      </w:r>
      <w:r w:rsidR="00E22B08" w:rsidRPr="00816001">
        <w:rPr>
          <w:rFonts w:ascii="Times New Roman" w:hAnsi="Times New Roman" w:cs="Times New Roman"/>
          <w:sz w:val="22"/>
          <w:szCs w:val="22"/>
        </w:rPr>
        <w:t>s</w:t>
      </w:r>
      <w:r w:rsidRPr="00816001">
        <w:rPr>
          <w:rFonts w:ascii="Times New Roman" w:hAnsi="Times New Roman" w:cs="Times New Roman"/>
          <w:sz w:val="22"/>
          <w:szCs w:val="22"/>
        </w:rPr>
        <w:t xml:space="preserve"> could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directly impact lecturers. </w:t>
      </w:r>
      <w:r w:rsidR="00E22B08" w:rsidRPr="00816001">
        <w:rPr>
          <w:rFonts w:ascii="Times New Roman" w:hAnsi="Times New Roman" w:cs="Times New Roman"/>
          <w:sz w:val="22"/>
          <w:szCs w:val="22"/>
        </w:rPr>
        <w:t>Dale Oliver reported p</w:t>
      </w:r>
      <w:r w:rsidR="00D37F6E" w:rsidRPr="00816001">
        <w:rPr>
          <w:rFonts w:ascii="Times New Roman" w:hAnsi="Times New Roman" w:cs="Times New Roman"/>
          <w:sz w:val="22"/>
          <w:szCs w:val="22"/>
        </w:rPr>
        <w:t>ositive feedback on 2021/22 schedul</w:t>
      </w:r>
      <w:r w:rsidR="00E22B08" w:rsidRPr="00816001">
        <w:rPr>
          <w:rFonts w:ascii="Times New Roman" w:hAnsi="Times New Roman" w:cs="Times New Roman"/>
          <w:sz w:val="22"/>
          <w:szCs w:val="22"/>
        </w:rPr>
        <w:t>ing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and 5% reduction scenarios.  We will save roughly 300</w:t>
      </w:r>
      <w:r w:rsidR="00E22B08" w:rsidRPr="00816001">
        <w:rPr>
          <w:rFonts w:ascii="Times New Roman" w:hAnsi="Times New Roman" w:cs="Times New Roman"/>
          <w:sz w:val="22"/>
          <w:szCs w:val="22"/>
        </w:rPr>
        <w:t>K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by not rehiring staff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 but are 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working with </w:t>
      </w:r>
      <w:r w:rsidR="00E22B08" w:rsidRPr="00816001">
        <w:rPr>
          <w:rFonts w:ascii="Times New Roman" w:hAnsi="Times New Roman" w:cs="Times New Roman"/>
          <w:sz w:val="22"/>
          <w:szCs w:val="22"/>
        </w:rPr>
        <w:t>university advancement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to fund new Coral Sea positions</w:t>
      </w:r>
      <w:r w:rsidR="00E22B08" w:rsidRPr="00816001">
        <w:rPr>
          <w:rFonts w:ascii="Times New Roman" w:hAnsi="Times New Roman" w:cs="Times New Roman"/>
          <w:sz w:val="22"/>
          <w:szCs w:val="22"/>
        </w:rPr>
        <w:t>.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</w:t>
      </w:r>
      <w:r w:rsidR="00E22B08" w:rsidRPr="00816001">
        <w:rPr>
          <w:rFonts w:ascii="Times New Roman" w:hAnsi="Times New Roman" w:cs="Times New Roman"/>
          <w:sz w:val="22"/>
          <w:szCs w:val="22"/>
        </w:rPr>
        <w:t>The college may receive</w:t>
      </w:r>
      <w:r w:rsidR="00D37F6E" w:rsidRPr="00816001">
        <w:rPr>
          <w:rFonts w:ascii="Times New Roman" w:hAnsi="Times New Roman" w:cs="Times New Roman"/>
          <w:sz w:val="22"/>
          <w:szCs w:val="22"/>
        </w:rPr>
        <w:t xml:space="preserve"> one-time money to fund academic instruction for current students. 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In reimagining the college, it is important to </w:t>
      </w:r>
      <w:r w:rsidR="001E2437" w:rsidRPr="00816001">
        <w:rPr>
          <w:rFonts w:ascii="Times New Roman" w:hAnsi="Times New Roman" w:cs="Times New Roman"/>
          <w:sz w:val="22"/>
          <w:szCs w:val="22"/>
        </w:rPr>
        <w:t>redefine by what we mean by academic rigor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 (</w:t>
      </w:r>
      <w:r w:rsidR="001E2437" w:rsidRPr="00816001">
        <w:rPr>
          <w:rFonts w:ascii="Times New Roman" w:hAnsi="Times New Roman" w:cs="Times New Roman"/>
          <w:sz w:val="22"/>
          <w:szCs w:val="22"/>
        </w:rPr>
        <w:t>quantitative or qualitative</w:t>
      </w:r>
      <w:r w:rsidR="00E22B08" w:rsidRPr="00816001">
        <w:rPr>
          <w:rFonts w:ascii="Times New Roman" w:hAnsi="Times New Roman" w:cs="Times New Roman"/>
          <w:sz w:val="22"/>
          <w:szCs w:val="22"/>
        </w:rPr>
        <w:t>)</w:t>
      </w:r>
      <w:r w:rsidR="001E2437" w:rsidRPr="00816001">
        <w:rPr>
          <w:rFonts w:ascii="Times New Roman" w:hAnsi="Times New Roman" w:cs="Times New Roman"/>
          <w:sz w:val="22"/>
          <w:szCs w:val="22"/>
        </w:rPr>
        <w:t xml:space="preserve"> and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 </w:t>
      </w:r>
      <w:r w:rsidR="001E2437" w:rsidRPr="00816001">
        <w:rPr>
          <w:rFonts w:ascii="Times New Roman" w:hAnsi="Times New Roman" w:cs="Times New Roman"/>
          <w:sz w:val="22"/>
          <w:szCs w:val="22"/>
        </w:rPr>
        <w:t>invest</w:t>
      </w:r>
      <w:r w:rsidR="00816001" w:rsidRPr="00816001">
        <w:rPr>
          <w:rFonts w:ascii="Times New Roman" w:hAnsi="Times New Roman" w:cs="Times New Roman"/>
          <w:sz w:val="22"/>
          <w:szCs w:val="22"/>
        </w:rPr>
        <w:t xml:space="preserve"> or reinvest</w:t>
      </w:r>
      <w:r w:rsidR="001E2437" w:rsidRPr="00816001">
        <w:rPr>
          <w:rFonts w:ascii="Times New Roman" w:hAnsi="Times New Roman" w:cs="Times New Roman"/>
          <w:sz w:val="22"/>
          <w:szCs w:val="22"/>
        </w:rPr>
        <w:t xml:space="preserve"> </w:t>
      </w:r>
      <w:r w:rsidR="00E22B08" w:rsidRPr="00816001">
        <w:rPr>
          <w:rFonts w:ascii="Times New Roman" w:hAnsi="Times New Roman" w:cs="Times New Roman"/>
          <w:sz w:val="22"/>
          <w:szCs w:val="22"/>
        </w:rPr>
        <w:t>in a sustainable and</w:t>
      </w:r>
      <w:r w:rsidR="001E2437" w:rsidRPr="00816001">
        <w:rPr>
          <w:rFonts w:ascii="Times New Roman" w:hAnsi="Times New Roman" w:cs="Times New Roman"/>
          <w:sz w:val="22"/>
          <w:szCs w:val="22"/>
        </w:rPr>
        <w:t xml:space="preserve"> robust curriculum. 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Reorganization efforts will be </w:t>
      </w:r>
      <w:r w:rsidR="00816001" w:rsidRPr="00816001">
        <w:rPr>
          <w:rFonts w:ascii="Times New Roman" w:hAnsi="Times New Roman" w:cs="Times New Roman"/>
          <w:sz w:val="22"/>
          <w:szCs w:val="22"/>
        </w:rPr>
        <w:t>focused on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 </w:t>
      </w:r>
      <w:r w:rsidR="001E2437" w:rsidRPr="00816001">
        <w:rPr>
          <w:rFonts w:ascii="Times New Roman" w:hAnsi="Times New Roman" w:cs="Times New Roman"/>
          <w:sz w:val="22"/>
          <w:szCs w:val="22"/>
        </w:rPr>
        <w:t>marine sciences (more disc</w:t>
      </w:r>
      <w:r w:rsidR="00E22B08" w:rsidRPr="00816001">
        <w:rPr>
          <w:rFonts w:ascii="Times New Roman" w:hAnsi="Times New Roman" w:cs="Times New Roman"/>
          <w:sz w:val="22"/>
          <w:szCs w:val="22"/>
        </w:rPr>
        <w:t>ussion</w:t>
      </w:r>
      <w:r w:rsidR="001E2437" w:rsidRPr="00816001">
        <w:rPr>
          <w:rFonts w:ascii="Times New Roman" w:hAnsi="Times New Roman" w:cs="Times New Roman"/>
          <w:sz w:val="22"/>
          <w:szCs w:val="22"/>
        </w:rPr>
        <w:t xml:space="preserve"> in January</w:t>
      </w:r>
      <w:r w:rsidR="00E22B08" w:rsidRPr="00816001">
        <w:rPr>
          <w:rFonts w:ascii="Times New Roman" w:hAnsi="Times New Roman" w:cs="Times New Roman"/>
          <w:sz w:val="22"/>
          <w:szCs w:val="22"/>
        </w:rPr>
        <w:t>) and a data science option. In the s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hort term, </w:t>
      </w:r>
      <w:r w:rsidR="00E22B08" w:rsidRPr="00816001">
        <w:rPr>
          <w:rFonts w:ascii="Times New Roman" w:hAnsi="Times New Roman" w:cs="Times New Roman"/>
          <w:sz w:val="22"/>
          <w:szCs w:val="22"/>
        </w:rPr>
        <w:t>the college is in its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 2</w:t>
      </w:r>
      <w:r w:rsidR="00067B0F" w:rsidRPr="00816001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 quarter </w:t>
      </w:r>
      <w:r w:rsidR="00E22B08" w:rsidRPr="00816001">
        <w:rPr>
          <w:rFonts w:ascii="Times New Roman" w:hAnsi="Times New Roman" w:cs="Times New Roman"/>
          <w:sz w:val="22"/>
          <w:szCs w:val="22"/>
        </w:rPr>
        <w:t>and managing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 budget transfer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s. The entirety of the 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lab supply </w:t>
      </w:r>
      <w:r w:rsidR="00E22B08" w:rsidRPr="00816001">
        <w:rPr>
          <w:rFonts w:ascii="Times New Roman" w:hAnsi="Times New Roman" w:cs="Times New Roman"/>
          <w:sz w:val="22"/>
          <w:szCs w:val="22"/>
        </w:rPr>
        <w:t>budget will not be used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, but </w:t>
      </w:r>
      <w:r w:rsidR="00E22B08" w:rsidRPr="00816001">
        <w:rPr>
          <w:rFonts w:ascii="Times New Roman" w:hAnsi="Times New Roman" w:cs="Times New Roman"/>
          <w:sz w:val="22"/>
          <w:szCs w:val="22"/>
        </w:rPr>
        <w:t>faculty are encouraged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 to buy what they need for</w:t>
      </w:r>
      <w:r w:rsidR="00E22B08" w:rsidRPr="00816001">
        <w:rPr>
          <w:rFonts w:ascii="Times New Roman" w:hAnsi="Times New Roman" w:cs="Times New Roman"/>
          <w:sz w:val="22"/>
          <w:szCs w:val="22"/>
        </w:rPr>
        <w:t xml:space="preserve"> the spring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 semester. </w:t>
      </w:r>
      <w:r w:rsidR="00E22B08" w:rsidRPr="00816001">
        <w:rPr>
          <w:rFonts w:ascii="Times New Roman" w:hAnsi="Times New Roman" w:cs="Times New Roman"/>
          <w:sz w:val="22"/>
          <w:szCs w:val="22"/>
        </w:rPr>
        <w:t>Additionally, the college is w</w:t>
      </w:r>
      <w:r w:rsidR="00067B0F" w:rsidRPr="00816001">
        <w:rPr>
          <w:rFonts w:ascii="Times New Roman" w:hAnsi="Times New Roman" w:cs="Times New Roman"/>
          <w:sz w:val="22"/>
          <w:szCs w:val="22"/>
        </w:rPr>
        <w:t xml:space="preserve">orking on building future reserves for equipment and supplies. </w:t>
      </w:r>
    </w:p>
    <w:p w14:paraId="67C02531" w14:textId="77777777" w:rsidR="006F7099" w:rsidRPr="00A33842" w:rsidRDefault="006F7099" w:rsidP="00A33842"/>
    <w:p w14:paraId="644E5A5C" w14:textId="51ADA2D5" w:rsidR="00A33842" w:rsidRDefault="00A33842" w:rsidP="00A33842">
      <w:pPr>
        <w:pStyle w:val="Heading2"/>
      </w:pPr>
      <w:r>
        <w:t>Enrollment Management &amp; Admissions Team</w:t>
      </w:r>
      <w:r w:rsidR="000A4F84">
        <w:t xml:space="preserve"> </w:t>
      </w:r>
    </w:p>
    <w:p w14:paraId="33908956" w14:textId="6DA5C48D" w:rsidR="00273951" w:rsidRPr="00AA6B8C" w:rsidRDefault="0072119E" w:rsidP="00640236">
      <w:pPr>
        <w:rPr>
          <w:rFonts w:ascii="Times New Roman" w:hAnsi="Times New Roman" w:cs="Times New Roman"/>
          <w:sz w:val="22"/>
          <w:szCs w:val="22"/>
        </w:rPr>
      </w:pPr>
      <w:r w:rsidRPr="00AA6B8C">
        <w:rPr>
          <w:rFonts w:ascii="Times New Roman" w:hAnsi="Times New Roman" w:cs="Times New Roman"/>
          <w:sz w:val="22"/>
          <w:szCs w:val="22"/>
        </w:rPr>
        <w:t xml:space="preserve">HSU’s Enrollment Management Jason Meriwether, </w:t>
      </w:r>
      <w:r w:rsidR="00AD4390" w:rsidRPr="00AA6B8C">
        <w:rPr>
          <w:rFonts w:ascii="Times New Roman" w:hAnsi="Times New Roman" w:cs="Times New Roman"/>
          <w:sz w:val="22"/>
          <w:szCs w:val="22"/>
        </w:rPr>
        <w:t>Josh Smith</w:t>
      </w:r>
      <w:r w:rsidRPr="00AA6B8C">
        <w:rPr>
          <w:rFonts w:ascii="Times New Roman" w:hAnsi="Times New Roman" w:cs="Times New Roman"/>
          <w:sz w:val="22"/>
          <w:szCs w:val="22"/>
        </w:rPr>
        <w:t xml:space="preserve">, </w:t>
      </w:r>
      <w:r w:rsidR="000A4F84" w:rsidRPr="00AA6B8C">
        <w:rPr>
          <w:rFonts w:ascii="Times New Roman" w:hAnsi="Times New Roman" w:cs="Times New Roman"/>
          <w:sz w:val="22"/>
          <w:szCs w:val="22"/>
        </w:rPr>
        <w:t>Marguerite</w:t>
      </w:r>
      <w:r w:rsidRPr="00AA6B8C">
        <w:rPr>
          <w:rFonts w:ascii="Times New Roman" w:hAnsi="Times New Roman" w:cs="Times New Roman"/>
          <w:sz w:val="22"/>
          <w:szCs w:val="22"/>
        </w:rPr>
        <w:t xml:space="preserve"> Powers </w:t>
      </w:r>
      <w:r w:rsidR="000A4F84" w:rsidRPr="00AA6B8C">
        <w:rPr>
          <w:rFonts w:ascii="Times New Roman" w:hAnsi="Times New Roman" w:cs="Times New Roman"/>
          <w:sz w:val="22"/>
          <w:szCs w:val="22"/>
        </w:rPr>
        <w:t xml:space="preserve">and </w:t>
      </w:r>
      <w:r w:rsidRPr="00AA6B8C">
        <w:rPr>
          <w:rFonts w:ascii="Times New Roman" w:hAnsi="Times New Roman" w:cs="Times New Roman"/>
          <w:sz w:val="22"/>
          <w:szCs w:val="22"/>
        </w:rPr>
        <w:t xml:space="preserve">Admissions Director </w:t>
      </w:r>
      <w:r w:rsidRPr="00AA6B8C">
        <w:rPr>
          <w:rFonts w:ascii="Times New Roman" w:hAnsi="Times New Roman" w:cs="Times New Roman"/>
          <w:sz w:val="22"/>
          <w:szCs w:val="22"/>
        </w:rPr>
        <w:t>Peter Martinez</w:t>
      </w:r>
      <w:r w:rsidRPr="00AA6B8C">
        <w:rPr>
          <w:rFonts w:ascii="Times New Roman" w:hAnsi="Times New Roman" w:cs="Times New Roman"/>
          <w:sz w:val="22"/>
          <w:szCs w:val="22"/>
        </w:rPr>
        <w:t xml:space="preserve"> and Registrar </w:t>
      </w:r>
      <w:r w:rsidR="000A4F84" w:rsidRPr="00AA6B8C">
        <w:rPr>
          <w:rFonts w:ascii="Times New Roman" w:hAnsi="Times New Roman" w:cs="Times New Roman"/>
          <w:sz w:val="22"/>
          <w:szCs w:val="22"/>
        </w:rPr>
        <w:t>Clint</w:t>
      </w:r>
      <w:r w:rsidR="00AD4390" w:rsidRPr="00AA6B8C">
        <w:rPr>
          <w:rFonts w:ascii="Times New Roman" w:hAnsi="Times New Roman" w:cs="Times New Roman"/>
          <w:sz w:val="22"/>
          <w:szCs w:val="22"/>
        </w:rPr>
        <w:t xml:space="preserve"> Rebik</w:t>
      </w:r>
      <w:r w:rsidRPr="00AA6B8C">
        <w:rPr>
          <w:rFonts w:ascii="Times New Roman" w:hAnsi="Times New Roman" w:cs="Times New Roman"/>
          <w:sz w:val="22"/>
          <w:szCs w:val="22"/>
        </w:rPr>
        <w:t xml:space="preserve"> returned to follow up on feedback received at the September 24 Council of Chairs meeting</w:t>
      </w:r>
      <w:r w:rsidR="00AA6B8C">
        <w:rPr>
          <w:rFonts w:ascii="Times New Roman" w:hAnsi="Times New Roman" w:cs="Times New Roman"/>
          <w:sz w:val="22"/>
          <w:szCs w:val="22"/>
        </w:rPr>
        <w:t>.</w:t>
      </w:r>
      <w:r w:rsidRPr="00AA6B8C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57708236"/>
      <w:r w:rsidRPr="00AA6B8C">
        <w:rPr>
          <w:rFonts w:ascii="Times New Roman" w:hAnsi="Times New Roman" w:cs="Times New Roman"/>
          <w:sz w:val="22"/>
          <w:szCs w:val="22"/>
        </w:rPr>
        <w:t>Questions revisited included</w:t>
      </w:r>
      <w:r w:rsidR="00640236" w:rsidRPr="00AA6B8C">
        <w:rPr>
          <w:rFonts w:ascii="Times New Roman" w:hAnsi="Times New Roman" w:cs="Times New Roman"/>
          <w:sz w:val="22"/>
          <w:szCs w:val="22"/>
        </w:rPr>
        <w:t xml:space="preserve"> a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r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equest for earlier projections for transfers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, a discussion on how we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collaborate with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other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campuses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and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community colleges for transfer students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, </w:t>
      </w:r>
      <w:r w:rsid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an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i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ncrease </w:t>
      </w:r>
      <w:r w:rsid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in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transfer progression</w:t>
      </w:r>
      <w:r w:rsid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communications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and e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xplor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>ing the</w:t>
      </w:r>
      <w:r w:rsidR="00640236" w:rsidRPr="00AA6B8C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option of holding seats for transfers</w:t>
      </w:r>
      <w:bookmarkEnd w:id="4"/>
      <w:r w:rsidR="00AA6B8C">
        <w:rPr>
          <w:rFonts w:ascii="Times New Roman" w:hAnsi="Times New Roman" w:cs="Times New Roman"/>
          <w:sz w:val="22"/>
          <w:szCs w:val="22"/>
        </w:rPr>
        <w:t xml:space="preserve">. </w:t>
      </w:r>
      <w:r w:rsidR="00464030" w:rsidRPr="00AA6B8C">
        <w:rPr>
          <w:rFonts w:ascii="Times New Roman" w:hAnsi="Times New Roman" w:cs="Times New Roman"/>
          <w:sz w:val="22"/>
          <w:szCs w:val="22"/>
        </w:rPr>
        <w:t xml:space="preserve">In collaboration with </w:t>
      </w:r>
      <w:r w:rsidR="00640236" w:rsidRPr="00AA6B8C">
        <w:rPr>
          <w:rFonts w:ascii="Times New Roman" w:hAnsi="Times New Roman" w:cs="Times New Roman"/>
          <w:sz w:val="22"/>
          <w:szCs w:val="22"/>
        </w:rPr>
        <w:t>the Office of Institutional Effectiveness (IE)</w:t>
      </w:r>
      <w:r w:rsidR="00464030" w:rsidRPr="00AA6B8C">
        <w:rPr>
          <w:rFonts w:ascii="Times New Roman" w:hAnsi="Times New Roman" w:cs="Times New Roman"/>
          <w:sz w:val="22"/>
          <w:szCs w:val="22"/>
        </w:rPr>
        <w:t>, a new report</w:t>
      </w:r>
      <w:r w:rsidR="00A44AB1" w:rsidRPr="00AA6B8C">
        <w:rPr>
          <w:rFonts w:ascii="Times New Roman" w:hAnsi="Times New Roman" w:cs="Times New Roman"/>
          <w:sz w:val="22"/>
          <w:szCs w:val="22"/>
        </w:rPr>
        <w:t xml:space="preserve"> at http://pine.humboldt.edu/~anstud/humis/appmaj-SAUDM.html</w:t>
      </w:r>
      <w:r w:rsidR="00464030"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640236" w:rsidRPr="00AA6B8C">
        <w:rPr>
          <w:rFonts w:ascii="Times New Roman" w:hAnsi="Times New Roman" w:cs="Times New Roman"/>
          <w:sz w:val="22"/>
          <w:szCs w:val="22"/>
        </w:rPr>
        <w:t>is now available to view</w:t>
      </w:r>
      <w:r w:rsidR="00464030" w:rsidRPr="00AA6B8C">
        <w:rPr>
          <w:rFonts w:ascii="Times New Roman" w:hAnsi="Times New Roman" w:cs="Times New Roman"/>
          <w:sz w:val="22"/>
          <w:szCs w:val="22"/>
        </w:rPr>
        <w:t xml:space="preserve"> transfer information </w:t>
      </w:r>
      <w:r w:rsidR="0047715D" w:rsidRPr="00AA6B8C">
        <w:rPr>
          <w:rFonts w:ascii="Times New Roman" w:hAnsi="Times New Roman" w:cs="Times New Roman"/>
          <w:sz w:val="22"/>
          <w:szCs w:val="22"/>
        </w:rPr>
        <w:t>(trends, confirmed, etc</w:t>
      </w:r>
      <w:r w:rsidR="00640236" w:rsidRPr="00AA6B8C">
        <w:rPr>
          <w:rFonts w:ascii="Times New Roman" w:hAnsi="Times New Roman" w:cs="Times New Roman"/>
          <w:sz w:val="22"/>
          <w:szCs w:val="22"/>
        </w:rPr>
        <w:t>.</w:t>
      </w:r>
      <w:r w:rsidR="0047715D" w:rsidRPr="00AA6B8C">
        <w:rPr>
          <w:rFonts w:ascii="Times New Roman" w:hAnsi="Times New Roman" w:cs="Times New Roman"/>
          <w:sz w:val="22"/>
          <w:szCs w:val="22"/>
        </w:rPr>
        <w:t xml:space="preserve">) </w:t>
      </w:r>
      <w:r w:rsidR="00464030" w:rsidRPr="00AA6B8C">
        <w:rPr>
          <w:rFonts w:ascii="Times New Roman" w:hAnsi="Times New Roman" w:cs="Times New Roman"/>
          <w:sz w:val="22"/>
          <w:szCs w:val="22"/>
        </w:rPr>
        <w:t xml:space="preserve">at any point and time. </w:t>
      </w:r>
      <w:r w:rsidR="00A44AB1" w:rsidRPr="00AA6B8C">
        <w:rPr>
          <w:rFonts w:ascii="Times New Roman" w:hAnsi="Times New Roman" w:cs="Times New Roman"/>
          <w:sz w:val="22"/>
          <w:szCs w:val="22"/>
        </w:rPr>
        <w:t xml:space="preserve">The summary version of this report is in progress but </w:t>
      </w:r>
      <w:r w:rsidR="00640236" w:rsidRPr="00AA6B8C">
        <w:rPr>
          <w:rFonts w:ascii="Times New Roman" w:hAnsi="Times New Roman" w:cs="Times New Roman"/>
          <w:sz w:val="22"/>
          <w:szCs w:val="22"/>
        </w:rPr>
        <w:t>it is expected to contain an overview</w:t>
      </w:r>
      <w:r w:rsidR="00A44AB1" w:rsidRPr="00AA6B8C">
        <w:rPr>
          <w:rFonts w:ascii="Times New Roman" w:hAnsi="Times New Roman" w:cs="Times New Roman"/>
          <w:sz w:val="22"/>
          <w:szCs w:val="22"/>
        </w:rPr>
        <w:t xml:space="preserve"> similar to the 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currently used </w:t>
      </w:r>
      <w:r w:rsidR="00A44AB1" w:rsidRPr="00AA6B8C">
        <w:rPr>
          <w:rFonts w:ascii="Times New Roman" w:hAnsi="Times New Roman" w:cs="Times New Roman"/>
          <w:sz w:val="22"/>
          <w:szCs w:val="22"/>
        </w:rPr>
        <w:t>summarized enrollmen</w:t>
      </w:r>
      <w:r w:rsidR="00640236" w:rsidRPr="00AA6B8C">
        <w:rPr>
          <w:rFonts w:ascii="Times New Roman" w:hAnsi="Times New Roman" w:cs="Times New Roman"/>
          <w:sz w:val="22"/>
          <w:szCs w:val="22"/>
        </w:rPr>
        <w:t xml:space="preserve">t </w:t>
      </w:r>
      <w:r w:rsidR="00D70D5B" w:rsidRPr="00AA6B8C">
        <w:rPr>
          <w:rFonts w:ascii="Times New Roman" w:hAnsi="Times New Roman" w:cs="Times New Roman"/>
          <w:sz w:val="22"/>
          <w:szCs w:val="22"/>
        </w:rPr>
        <w:t>and regional reports</w:t>
      </w:r>
      <w:r w:rsidR="00640236" w:rsidRPr="00AA6B8C">
        <w:rPr>
          <w:rFonts w:ascii="Times New Roman" w:hAnsi="Times New Roman" w:cs="Times New Roman"/>
          <w:sz w:val="22"/>
          <w:szCs w:val="22"/>
        </w:rPr>
        <w:t>.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9419A9" w:rsidRPr="00AA6B8C">
        <w:rPr>
          <w:rFonts w:ascii="Times New Roman" w:hAnsi="Times New Roman" w:cs="Times New Roman"/>
          <w:sz w:val="22"/>
          <w:szCs w:val="22"/>
        </w:rPr>
        <w:t>P</w:t>
      </w:r>
      <w:r w:rsidR="00D70D5B" w:rsidRPr="00AA6B8C">
        <w:rPr>
          <w:rFonts w:ascii="Times New Roman" w:hAnsi="Times New Roman" w:cs="Times New Roman"/>
          <w:sz w:val="22"/>
          <w:szCs w:val="22"/>
        </w:rPr>
        <w:t>rospective</w:t>
      </w:r>
      <w:r w:rsidR="009419A9" w:rsidRPr="00AA6B8C">
        <w:rPr>
          <w:rFonts w:ascii="Times New Roman" w:hAnsi="Times New Roman" w:cs="Times New Roman"/>
          <w:sz w:val="22"/>
          <w:szCs w:val="22"/>
        </w:rPr>
        <w:t xml:space="preserve"> student decisions are </w:t>
      </w:r>
      <w:r w:rsidR="0047715D" w:rsidRPr="00AA6B8C">
        <w:rPr>
          <w:rFonts w:ascii="Times New Roman" w:hAnsi="Times New Roman" w:cs="Times New Roman"/>
          <w:sz w:val="22"/>
          <w:szCs w:val="22"/>
        </w:rPr>
        <w:t xml:space="preserve">very fluid </w:t>
      </w:r>
      <w:r w:rsidR="00D70D5B" w:rsidRPr="00AA6B8C">
        <w:rPr>
          <w:rFonts w:ascii="Times New Roman" w:hAnsi="Times New Roman" w:cs="Times New Roman"/>
          <w:sz w:val="22"/>
          <w:szCs w:val="22"/>
        </w:rPr>
        <w:t>so department chairs are encouraged to ask</w:t>
      </w:r>
      <w:r w:rsidR="0047715D"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47715D" w:rsidRPr="00AA6B8C">
        <w:rPr>
          <w:rFonts w:ascii="Times New Roman" w:hAnsi="Times New Roman" w:cs="Times New Roman"/>
          <w:sz w:val="22"/>
          <w:szCs w:val="22"/>
        </w:rPr>
        <w:lastRenderedPageBreak/>
        <w:t xml:space="preserve">questions or 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voice </w:t>
      </w:r>
      <w:r w:rsidR="0047715D" w:rsidRPr="00AA6B8C">
        <w:rPr>
          <w:rFonts w:ascii="Times New Roman" w:hAnsi="Times New Roman" w:cs="Times New Roman"/>
          <w:sz w:val="22"/>
          <w:szCs w:val="22"/>
        </w:rPr>
        <w:t>concerns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. </w:t>
      </w:r>
      <w:r w:rsidR="00115194" w:rsidRPr="00AA6B8C">
        <w:rPr>
          <w:rFonts w:ascii="Times New Roman" w:hAnsi="Times New Roman" w:cs="Times New Roman"/>
          <w:sz w:val="22"/>
          <w:szCs w:val="22"/>
        </w:rPr>
        <w:t>As the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 EM and ADM </w:t>
      </w:r>
      <w:r w:rsidR="00115194" w:rsidRPr="00AA6B8C">
        <w:rPr>
          <w:rFonts w:ascii="Times New Roman" w:hAnsi="Times New Roman" w:cs="Times New Roman"/>
          <w:sz w:val="22"/>
          <w:szCs w:val="22"/>
        </w:rPr>
        <w:t xml:space="preserve">team works 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collaboratively towards a more automated </w:t>
      </w:r>
      <w:r w:rsidR="00273951" w:rsidRPr="00AA6B8C">
        <w:rPr>
          <w:rFonts w:ascii="Times New Roman" w:hAnsi="Times New Roman" w:cs="Times New Roman"/>
          <w:sz w:val="22"/>
          <w:szCs w:val="22"/>
        </w:rPr>
        <w:t>repor</w:t>
      </w:r>
      <w:r w:rsidR="00D70D5B" w:rsidRPr="00AA6B8C">
        <w:rPr>
          <w:rFonts w:ascii="Times New Roman" w:hAnsi="Times New Roman" w:cs="Times New Roman"/>
          <w:sz w:val="22"/>
          <w:szCs w:val="22"/>
        </w:rPr>
        <w:t>ting system,</w:t>
      </w:r>
      <w:r w:rsidR="00115194" w:rsidRPr="00AA6B8C">
        <w:rPr>
          <w:rFonts w:ascii="Times New Roman" w:hAnsi="Times New Roman" w:cs="Times New Roman"/>
          <w:sz w:val="22"/>
          <w:szCs w:val="22"/>
        </w:rPr>
        <w:t xml:space="preserve"> they are 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actively </w:t>
      </w:r>
      <w:r w:rsidR="00115194" w:rsidRPr="00AA6B8C">
        <w:rPr>
          <w:rFonts w:ascii="Times New Roman" w:hAnsi="Times New Roman" w:cs="Times New Roman"/>
          <w:sz w:val="22"/>
          <w:szCs w:val="22"/>
        </w:rPr>
        <w:t xml:space="preserve">promoting all academic programs, </w:t>
      </w:r>
      <w:r w:rsidR="00D70D5B" w:rsidRPr="00AA6B8C">
        <w:rPr>
          <w:rFonts w:ascii="Times New Roman" w:hAnsi="Times New Roman" w:cs="Times New Roman"/>
          <w:sz w:val="22"/>
          <w:szCs w:val="22"/>
        </w:rPr>
        <w:t>carefully tracking student registrants</w:t>
      </w:r>
      <w:r w:rsidR="00273951" w:rsidRPr="00AA6B8C">
        <w:rPr>
          <w:rFonts w:ascii="Times New Roman" w:hAnsi="Times New Roman" w:cs="Times New Roman"/>
          <w:sz w:val="22"/>
          <w:szCs w:val="22"/>
        </w:rPr>
        <w:t xml:space="preserve"> to ensure the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y have </w:t>
      </w:r>
      <w:r w:rsidR="00273951" w:rsidRPr="00AA6B8C">
        <w:rPr>
          <w:rFonts w:ascii="Times New Roman" w:hAnsi="Times New Roman" w:cs="Times New Roman"/>
          <w:sz w:val="22"/>
          <w:szCs w:val="22"/>
        </w:rPr>
        <w:t xml:space="preserve">submitted 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or </w:t>
      </w:r>
      <w:r w:rsidR="00273951" w:rsidRPr="00AA6B8C">
        <w:rPr>
          <w:rFonts w:ascii="Times New Roman" w:hAnsi="Times New Roman" w:cs="Times New Roman"/>
          <w:sz w:val="22"/>
          <w:szCs w:val="22"/>
        </w:rPr>
        <w:t>confirmed their intent to register</w:t>
      </w:r>
      <w:r w:rsidR="00115194" w:rsidRPr="00AA6B8C">
        <w:rPr>
          <w:rFonts w:ascii="Times New Roman" w:hAnsi="Times New Roman" w:cs="Times New Roman"/>
          <w:sz w:val="22"/>
          <w:szCs w:val="22"/>
        </w:rPr>
        <w:t xml:space="preserve">, have </w:t>
      </w:r>
      <w:r w:rsidR="00273951" w:rsidRPr="00AA6B8C">
        <w:rPr>
          <w:rFonts w:ascii="Times New Roman" w:hAnsi="Times New Roman" w:cs="Times New Roman"/>
          <w:sz w:val="22"/>
          <w:szCs w:val="22"/>
        </w:rPr>
        <w:t>paid the housing deposit</w:t>
      </w:r>
      <w:r w:rsidR="00D70D5B" w:rsidRPr="00AA6B8C">
        <w:rPr>
          <w:rFonts w:ascii="Times New Roman" w:hAnsi="Times New Roman" w:cs="Times New Roman"/>
          <w:sz w:val="22"/>
          <w:szCs w:val="22"/>
        </w:rPr>
        <w:t xml:space="preserve">, and contacting students in fall before they can register for spring courses as their local community college. Discussion followed with some commenting on the large variance between applications and registrants. </w:t>
      </w:r>
    </w:p>
    <w:p w14:paraId="2B41F62C" w14:textId="77777777" w:rsidR="00A33842" w:rsidRPr="00A33842" w:rsidRDefault="00A33842" w:rsidP="00A33842"/>
    <w:p w14:paraId="2CED6107" w14:textId="138D9445" w:rsidR="00A33842" w:rsidRDefault="00A33842" w:rsidP="00A33842">
      <w:pPr>
        <w:pStyle w:val="Heading2"/>
      </w:pPr>
      <w:r>
        <w:t>If Humboldt County goes from Red to Purple…</w:t>
      </w:r>
    </w:p>
    <w:p w14:paraId="0391FDC0" w14:textId="3AF6EFF0" w:rsidR="00313E46" w:rsidRPr="00AA6B8C" w:rsidRDefault="00DE0D78" w:rsidP="00C0195C">
      <w:pPr>
        <w:rPr>
          <w:rFonts w:ascii="Times New Roman" w:hAnsi="Times New Roman" w:cs="Times New Roman"/>
          <w:sz w:val="22"/>
          <w:szCs w:val="22"/>
        </w:rPr>
      </w:pPr>
      <w:r w:rsidRPr="00AA6B8C">
        <w:rPr>
          <w:rFonts w:ascii="Times New Roman" w:hAnsi="Times New Roman" w:cs="Times New Roman"/>
          <w:sz w:val="22"/>
          <w:szCs w:val="22"/>
        </w:rPr>
        <w:t xml:space="preserve">In the event that Humboldt County moves </w:t>
      </w:r>
      <w:r w:rsidR="00AA6B8C">
        <w:rPr>
          <w:rFonts w:ascii="Times New Roman" w:hAnsi="Times New Roman" w:cs="Times New Roman"/>
          <w:sz w:val="22"/>
          <w:szCs w:val="22"/>
        </w:rPr>
        <w:t>to a more</w:t>
      </w:r>
      <w:r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COVID </w:t>
      </w:r>
      <w:r w:rsidR="00AA6B8C">
        <w:rPr>
          <w:rFonts w:ascii="Times New Roman" w:hAnsi="Times New Roman" w:cs="Times New Roman"/>
          <w:sz w:val="22"/>
          <w:szCs w:val="22"/>
        </w:rPr>
        <w:t>related restrictive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 category </w:t>
      </w:r>
      <w:r w:rsidR="00AA6B8C">
        <w:rPr>
          <w:rFonts w:ascii="Times New Roman" w:hAnsi="Times New Roman" w:cs="Times New Roman"/>
          <w:sz w:val="22"/>
          <w:szCs w:val="22"/>
        </w:rPr>
        <w:t xml:space="preserve">of </w:t>
      </w:r>
      <w:r w:rsidRPr="00AA6B8C">
        <w:rPr>
          <w:rFonts w:ascii="Times New Roman" w:hAnsi="Times New Roman" w:cs="Times New Roman"/>
          <w:sz w:val="22"/>
          <w:szCs w:val="22"/>
        </w:rPr>
        <w:t xml:space="preserve">red to purple, Dale 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Oliver </w:t>
      </w:r>
      <w:r w:rsidRPr="00AA6B8C">
        <w:rPr>
          <w:rFonts w:ascii="Times New Roman" w:hAnsi="Times New Roman" w:cs="Times New Roman"/>
          <w:sz w:val="22"/>
          <w:szCs w:val="22"/>
        </w:rPr>
        <w:t xml:space="preserve">does not </w:t>
      </w:r>
      <w:r w:rsidR="00C0195C" w:rsidRPr="00AA6B8C">
        <w:rPr>
          <w:rFonts w:ascii="Times New Roman" w:hAnsi="Times New Roman" w:cs="Times New Roman"/>
          <w:sz w:val="22"/>
          <w:szCs w:val="22"/>
        </w:rPr>
        <w:t>expect</w:t>
      </w:r>
      <w:r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C0195C" w:rsidRPr="00AA6B8C">
        <w:rPr>
          <w:rFonts w:ascii="Times New Roman" w:hAnsi="Times New Roman" w:cs="Times New Roman"/>
          <w:sz w:val="22"/>
          <w:szCs w:val="22"/>
        </w:rPr>
        <w:t>buildings to be locked or access issues to change for essential employees</w:t>
      </w:r>
      <w:r w:rsidRPr="00AA6B8C">
        <w:rPr>
          <w:rFonts w:ascii="Times New Roman" w:hAnsi="Times New Roman" w:cs="Times New Roman"/>
          <w:sz w:val="22"/>
          <w:szCs w:val="22"/>
        </w:rPr>
        <w:t xml:space="preserve">. </w:t>
      </w:r>
      <w:r w:rsidR="00C0195C" w:rsidRP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AA6B8C" w:rsidRPr="00AA6B8C">
        <w:rPr>
          <w:rFonts w:ascii="Times New Roman" w:hAnsi="Times New Roman" w:cs="Times New Roman"/>
          <w:sz w:val="22"/>
          <w:szCs w:val="22"/>
        </w:rPr>
        <w:t>Dale agreed to work with OAA to access to campus over fall and winter break as faculty prepare for the spring 2021 semester.</w:t>
      </w:r>
      <w:r w:rsidR="00AA6B8C">
        <w:rPr>
          <w:rFonts w:ascii="Times New Roman" w:hAnsi="Times New Roman" w:cs="Times New Roman"/>
          <w:sz w:val="22"/>
          <w:szCs w:val="22"/>
        </w:rPr>
        <w:t xml:space="preserve"> 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In this more restrictive tier, if faculty and staff have </w:t>
      </w:r>
      <w:r w:rsidR="00313E46" w:rsidRPr="00AA6B8C">
        <w:rPr>
          <w:rFonts w:ascii="Times New Roman" w:hAnsi="Times New Roman" w:cs="Times New Roman"/>
          <w:sz w:val="22"/>
          <w:szCs w:val="22"/>
        </w:rPr>
        <w:t>permission to work in the county, then it will continue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; however, it </w:t>
      </w:r>
      <w:r w:rsidR="00313E46" w:rsidRPr="00AA6B8C">
        <w:rPr>
          <w:rFonts w:ascii="Times New Roman" w:hAnsi="Times New Roman" w:cs="Times New Roman"/>
          <w:sz w:val="22"/>
          <w:szCs w:val="22"/>
        </w:rPr>
        <w:t xml:space="preserve">may affect out of county 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work. A new access </w:t>
      </w:r>
      <w:r w:rsidR="00313E46" w:rsidRPr="00AA6B8C">
        <w:rPr>
          <w:rFonts w:ascii="Times New Roman" w:hAnsi="Times New Roman" w:cs="Times New Roman"/>
          <w:sz w:val="22"/>
          <w:szCs w:val="22"/>
        </w:rPr>
        <w:t xml:space="preserve">form </w:t>
      </w:r>
      <w:r w:rsidR="00AA6B8C" w:rsidRPr="00AA6B8C">
        <w:rPr>
          <w:rFonts w:ascii="Times New Roman" w:hAnsi="Times New Roman" w:cs="Times New Roman"/>
          <w:sz w:val="22"/>
          <w:szCs w:val="22"/>
        </w:rPr>
        <w:t xml:space="preserve">is forthcoming </w:t>
      </w:r>
      <w:r w:rsidR="00313E46" w:rsidRPr="00AA6B8C">
        <w:rPr>
          <w:rFonts w:ascii="Times New Roman" w:hAnsi="Times New Roman" w:cs="Times New Roman"/>
          <w:sz w:val="22"/>
          <w:szCs w:val="22"/>
        </w:rPr>
        <w:t xml:space="preserve">for spring 2021 and will be available after fall break so schedules can be confirmed by January. </w:t>
      </w:r>
    </w:p>
    <w:p w14:paraId="05459C08" w14:textId="77777777" w:rsidR="00A33842" w:rsidRPr="00A33842" w:rsidRDefault="00A33842" w:rsidP="00A33842"/>
    <w:p w14:paraId="29B008B6" w14:textId="49647B2C" w:rsidR="00A33842" w:rsidRDefault="00A33842" w:rsidP="00A33842">
      <w:pPr>
        <w:pStyle w:val="Heading2"/>
      </w:pPr>
      <w:r>
        <w:t>Feasibility Planning for possible HSPU</w:t>
      </w:r>
    </w:p>
    <w:p w14:paraId="2ED62E29" w14:textId="5A05D857" w:rsidR="00313E46" w:rsidRPr="00AA6B8C" w:rsidRDefault="009D239E" w:rsidP="00313E46">
      <w:pPr>
        <w:rPr>
          <w:rFonts w:ascii="Times New Roman" w:hAnsi="Times New Roman" w:cs="Times New Roman"/>
          <w:sz w:val="22"/>
          <w:szCs w:val="22"/>
        </w:rPr>
      </w:pPr>
      <w:r w:rsidRPr="00AA6B8C">
        <w:rPr>
          <w:rFonts w:ascii="Times New Roman" w:hAnsi="Times New Roman" w:cs="Times New Roman"/>
          <w:sz w:val="22"/>
          <w:szCs w:val="22"/>
        </w:rPr>
        <w:t xml:space="preserve">Moved to next agenda. </w:t>
      </w:r>
    </w:p>
    <w:p w14:paraId="3AB1E144" w14:textId="77777777" w:rsidR="00AA6B8C" w:rsidRDefault="00AA6B8C" w:rsidP="00AA6B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6DE8F454" w14:textId="1E3D8F5F" w:rsidR="00A33842" w:rsidRDefault="00DE0D78" w:rsidP="00AA6B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>CNRS Council of Chairs</w:t>
      </w:r>
      <w:r w:rsidR="00A33842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</w:t>
      </w:r>
      <w:r w:rsidR="00A33842">
        <w:rPr>
          <w:rFonts w:ascii="Times New Roman" w:eastAsia="Calibri" w:hAnsi="Times New Roman" w:cs="Times New Roman"/>
          <w:sz w:val="22"/>
          <w:szCs w:val="22"/>
          <w:highlight w:val="white"/>
        </w:rPr>
        <w:t>meeting, December 3</w:t>
      </w:r>
      <w:r w:rsidR="00A33842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, 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10</w:t>
      </w:r>
      <w:r w:rsidR="00A33842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>-1</w:t>
      </w:r>
      <w:r w:rsidR="00A33842">
        <w:rPr>
          <w:rFonts w:ascii="Times New Roman" w:eastAsia="Calibri" w:hAnsi="Times New Roman" w:cs="Times New Roman"/>
          <w:sz w:val="22"/>
          <w:szCs w:val="22"/>
          <w:highlight w:val="white"/>
        </w:rPr>
        <w:t>1</w:t>
      </w:r>
      <w:r w:rsidR="00A33842"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am</w:t>
      </w:r>
      <w:r w:rsidR="00A33842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1CF22058" w14:textId="77777777" w:rsidR="00A33842" w:rsidRPr="00430125" w:rsidRDefault="00A33842" w:rsidP="00AA6B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>Final Fall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CNRS CoC meeting, Thursday, 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>December 10,</w:t>
      </w:r>
      <w:r w:rsidRPr="00430125"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9-11 am</w:t>
      </w: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. </w:t>
      </w:r>
    </w:p>
    <w:p w14:paraId="4BB53848" w14:textId="77777777" w:rsidR="008F68AB" w:rsidRDefault="008F68AB" w:rsidP="008F68AB">
      <w:pPr>
        <w:pStyle w:val="Heading2"/>
      </w:pPr>
    </w:p>
    <w:p w14:paraId="22FB73CE" w14:textId="77777777" w:rsidR="00AB298E" w:rsidRDefault="00AB298E" w:rsidP="00B55868">
      <w:pPr>
        <w:pStyle w:val="Heading2"/>
      </w:pPr>
    </w:p>
    <w:p w14:paraId="395A8CD3" w14:textId="77777777" w:rsidR="00B70230" w:rsidRDefault="00B70230" w:rsidP="00B70230">
      <w:pPr>
        <w:pStyle w:val="Heading2"/>
      </w:pPr>
    </w:p>
    <w:p w14:paraId="42D67C0B" w14:textId="1DA0E8BE" w:rsidR="00CF0D4A" w:rsidRDefault="00CF0D4A" w:rsidP="00B70230">
      <w:pPr>
        <w:ind w:hanging="720"/>
      </w:pPr>
    </w:p>
    <w:sectPr w:rsidR="00CF0D4A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587"/>
    <w:multiLevelType w:val="hybridMultilevel"/>
    <w:tmpl w:val="1FC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9A4"/>
    <w:multiLevelType w:val="hybridMultilevel"/>
    <w:tmpl w:val="DA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CE6"/>
    <w:multiLevelType w:val="multilevel"/>
    <w:tmpl w:val="D3A279BC"/>
    <w:lvl w:ilvl="0">
      <w:start w:val="1"/>
      <w:numFmt w:val="bullet"/>
      <w:lvlText w:val="●"/>
      <w:lvlJc w:val="left"/>
      <w:pPr>
        <w:ind w:left="1266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1986" w:hanging="180"/>
      </w:pPr>
    </w:lvl>
    <w:lvl w:ilvl="3">
      <w:start w:val="1"/>
      <w:numFmt w:val="bullet"/>
      <w:lvlText w:val="o"/>
      <w:lvlJc w:val="left"/>
      <w:pPr>
        <w:ind w:left="2706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426" w:hanging="360"/>
      </w:pPr>
    </w:lvl>
    <w:lvl w:ilvl="5">
      <w:start w:val="1"/>
      <w:numFmt w:val="lowerRoman"/>
      <w:lvlText w:val="%6."/>
      <w:lvlJc w:val="right"/>
      <w:pPr>
        <w:ind w:left="4146" w:hanging="180"/>
      </w:pPr>
    </w:lvl>
    <w:lvl w:ilvl="6">
      <w:start w:val="1"/>
      <w:numFmt w:val="decimal"/>
      <w:lvlText w:val="%7."/>
      <w:lvlJc w:val="left"/>
      <w:pPr>
        <w:ind w:left="4866" w:hanging="360"/>
      </w:pPr>
    </w:lvl>
    <w:lvl w:ilvl="7">
      <w:start w:val="1"/>
      <w:numFmt w:val="lowerLetter"/>
      <w:lvlText w:val="%8."/>
      <w:lvlJc w:val="left"/>
      <w:pPr>
        <w:ind w:left="5586" w:hanging="360"/>
      </w:pPr>
    </w:lvl>
    <w:lvl w:ilvl="8">
      <w:start w:val="1"/>
      <w:numFmt w:val="lowerRoman"/>
      <w:lvlText w:val="%9."/>
      <w:lvlJc w:val="right"/>
      <w:pPr>
        <w:ind w:left="6306" w:hanging="180"/>
      </w:pPr>
    </w:lvl>
  </w:abstractNum>
  <w:abstractNum w:abstractNumId="12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351502"/>
    <w:multiLevelType w:val="hybridMultilevel"/>
    <w:tmpl w:val="626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29E"/>
    <w:multiLevelType w:val="hybridMultilevel"/>
    <w:tmpl w:val="301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6D"/>
    <w:rsid w:val="00002936"/>
    <w:rsid w:val="00007489"/>
    <w:rsid w:val="00017AE6"/>
    <w:rsid w:val="00036CCC"/>
    <w:rsid w:val="00040E3D"/>
    <w:rsid w:val="00045E41"/>
    <w:rsid w:val="00047BA0"/>
    <w:rsid w:val="00047D97"/>
    <w:rsid w:val="00057F4E"/>
    <w:rsid w:val="0006002A"/>
    <w:rsid w:val="000671EE"/>
    <w:rsid w:val="00067B0F"/>
    <w:rsid w:val="00071D98"/>
    <w:rsid w:val="00072EFB"/>
    <w:rsid w:val="00080A56"/>
    <w:rsid w:val="00082BE5"/>
    <w:rsid w:val="00083FE5"/>
    <w:rsid w:val="0008543D"/>
    <w:rsid w:val="000865B8"/>
    <w:rsid w:val="00087066"/>
    <w:rsid w:val="00090F51"/>
    <w:rsid w:val="0009201B"/>
    <w:rsid w:val="00093D96"/>
    <w:rsid w:val="00096DF3"/>
    <w:rsid w:val="000A0AC7"/>
    <w:rsid w:val="000A4F84"/>
    <w:rsid w:val="000B684F"/>
    <w:rsid w:val="000B79EA"/>
    <w:rsid w:val="000C200C"/>
    <w:rsid w:val="000C27F7"/>
    <w:rsid w:val="000C3435"/>
    <w:rsid w:val="000C5D7C"/>
    <w:rsid w:val="000C65FA"/>
    <w:rsid w:val="000C6DAC"/>
    <w:rsid w:val="000D2904"/>
    <w:rsid w:val="000E3F7F"/>
    <w:rsid w:val="000E6ADA"/>
    <w:rsid w:val="000F03BF"/>
    <w:rsid w:val="000F283A"/>
    <w:rsid w:val="000F3AFB"/>
    <w:rsid w:val="000F7366"/>
    <w:rsid w:val="00102064"/>
    <w:rsid w:val="0010792F"/>
    <w:rsid w:val="00112B22"/>
    <w:rsid w:val="00115194"/>
    <w:rsid w:val="001156C2"/>
    <w:rsid w:val="00127687"/>
    <w:rsid w:val="00133EFB"/>
    <w:rsid w:val="00140F11"/>
    <w:rsid w:val="0014420D"/>
    <w:rsid w:val="00157314"/>
    <w:rsid w:val="00164B41"/>
    <w:rsid w:val="0016637B"/>
    <w:rsid w:val="0017055C"/>
    <w:rsid w:val="001708C7"/>
    <w:rsid w:val="0017265F"/>
    <w:rsid w:val="001825BE"/>
    <w:rsid w:val="00184292"/>
    <w:rsid w:val="00184441"/>
    <w:rsid w:val="001A39E1"/>
    <w:rsid w:val="001A3C86"/>
    <w:rsid w:val="001A3CA0"/>
    <w:rsid w:val="001A4F0C"/>
    <w:rsid w:val="001A6E60"/>
    <w:rsid w:val="001B38CB"/>
    <w:rsid w:val="001B6672"/>
    <w:rsid w:val="001D077D"/>
    <w:rsid w:val="001D0A74"/>
    <w:rsid w:val="001E2437"/>
    <w:rsid w:val="001E2CF1"/>
    <w:rsid w:val="001F618F"/>
    <w:rsid w:val="002024EB"/>
    <w:rsid w:val="002074FF"/>
    <w:rsid w:val="00213F15"/>
    <w:rsid w:val="00216706"/>
    <w:rsid w:val="00216D23"/>
    <w:rsid w:val="0022619E"/>
    <w:rsid w:val="00231F41"/>
    <w:rsid w:val="00237C6D"/>
    <w:rsid w:val="00241F9F"/>
    <w:rsid w:val="0024574E"/>
    <w:rsid w:val="00245D13"/>
    <w:rsid w:val="0026673A"/>
    <w:rsid w:val="00273951"/>
    <w:rsid w:val="00274FD5"/>
    <w:rsid w:val="00277BD3"/>
    <w:rsid w:val="002801D9"/>
    <w:rsid w:val="00281996"/>
    <w:rsid w:val="002846E1"/>
    <w:rsid w:val="002870D0"/>
    <w:rsid w:val="00291B40"/>
    <w:rsid w:val="00294B71"/>
    <w:rsid w:val="00294E50"/>
    <w:rsid w:val="00294EEE"/>
    <w:rsid w:val="00297CEA"/>
    <w:rsid w:val="002A3ED7"/>
    <w:rsid w:val="002A42A3"/>
    <w:rsid w:val="002A4D10"/>
    <w:rsid w:val="002A5244"/>
    <w:rsid w:val="002A7179"/>
    <w:rsid w:val="002B3B30"/>
    <w:rsid w:val="002B776C"/>
    <w:rsid w:val="002C04EB"/>
    <w:rsid w:val="002D624F"/>
    <w:rsid w:val="002D66B3"/>
    <w:rsid w:val="002D6EA6"/>
    <w:rsid w:val="002E7B27"/>
    <w:rsid w:val="002F0C04"/>
    <w:rsid w:val="00301B7A"/>
    <w:rsid w:val="00307335"/>
    <w:rsid w:val="00313E46"/>
    <w:rsid w:val="003353CF"/>
    <w:rsid w:val="00335793"/>
    <w:rsid w:val="00336EA5"/>
    <w:rsid w:val="003511E3"/>
    <w:rsid w:val="00356576"/>
    <w:rsid w:val="0035770F"/>
    <w:rsid w:val="00364093"/>
    <w:rsid w:val="0037166A"/>
    <w:rsid w:val="00373886"/>
    <w:rsid w:val="00381415"/>
    <w:rsid w:val="003862E6"/>
    <w:rsid w:val="00390139"/>
    <w:rsid w:val="00390205"/>
    <w:rsid w:val="00395EE8"/>
    <w:rsid w:val="00395F0F"/>
    <w:rsid w:val="003A0395"/>
    <w:rsid w:val="003A6316"/>
    <w:rsid w:val="003C0EFD"/>
    <w:rsid w:val="003C386F"/>
    <w:rsid w:val="003E3D5B"/>
    <w:rsid w:val="003E670E"/>
    <w:rsid w:val="003E7792"/>
    <w:rsid w:val="003E7C9C"/>
    <w:rsid w:val="0040097D"/>
    <w:rsid w:val="00400CCD"/>
    <w:rsid w:val="004031C5"/>
    <w:rsid w:val="00405DD2"/>
    <w:rsid w:val="00407E2F"/>
    <w:rsid w:val="00415D04"/>
    <w:rsid w:val="004170AF"/>
    <w:rsid w:val="00436328"/>
    <w:rsid w:val="00437B38"/>
    <w:rsid w:val="00454CBA"/>
    <w:rsid w:val="004574CC"/>
    <w:rsid w:val="00460013"/>
    <w:rsid w:val="00464030"/>
    <w:rsid w:val="0046510D"/>
    <w:rsid w:val="0046566F"/>
    <w:rsid w:val="00465C36"/>
    <w:rsid w:val="00467ADD"/>
    <w:rsid w:val="00467B3C"/>
    <w:rsid w:val="00472183"/>
    <w:rsid w:val="00473F8E"/>
    <w:rsid w:val="0047715D"/>
    <w:rsid w:val="00480893"/>
    <w:rsid w:val="00492DB1"/>
    <w:rsid w:val="004957CC"/>
    <w:rsid w:val="0049685A"/>
    <w:rsid w:val="00496CC6"/>
    <w:rsid w:val="004B5B45"/>
    <w:rsid w:val="004B78BC"/>
    <w:rsid w:val="004C0AFB"/>
    <w:rsid w:val="004E1340"/>
    <w:rsid w:val="004E6DC4"/>
    <w:rsid w:val="004F048A"/>
    <w:rsid w:val="004F0785"/>
    <w:rsid w:val="004F48FC"/>
    <w:rsid w:val="00506305"/>
    <w:rsid w:val="0050743C"/>
    <w:rsid w:val="0052430A"/>
    <w:rsid w:val="00533A88"/>
    <w:rsid w:val="00541443"/>
    <w:rsid w:val="005460CD"/>
    <w:rsid w:val="00551135"/>
    <w:rsid w:val="005619F9"/>
    <w:rsid w:val="00561B96"/>
    <w:rsid w:val="00563E83"/>
    <w:rsid w:val="00564827"/>
    <w:rsid w:val="00594E9B"/>
    <w:rsid w:val="005A2EB4"/>
    <w:rsid w:val="005A4D35"/>
    <w:rsid w:val="005A51C4"/>
    <w:rsid w:val="005A6E1D"/>
    <w:rsid w:val="005B0622"/>
    <w:rsid w:val="005B3481"/>
    <w:rsid w:val="005B48AE"/>
    <w:rsid w:val="005B57CE"/>
    <w:rsid w:val="005B59F8"/>
    <w:rsid w:val="005B7FBD"/>
    <w:rsid w:val="005C1D7E"/>
    <w:rsid w:val="005C42F4"/>
    <w:rsid w:val="005D5561"/>
    <w:rsid w:val="005F1C95"/>
    <w:rsid w:val="005F328F"/>
    <w:rsid w:val="005F7070"/>
    <w:rsid w:val="00604E4B"/>
    <w:rsid w:val="006058A8"/>
    <w:rsid w:val="00621138"/>
    <w:rsid w:val="006237D9"/>
    <w:rsid w:val="006361B9"/>
    <w:rsid w:val="00640236"/>
    <w:rsid w:val="006422F6"/>
    <w:rsid w:val="00653010"/>
    <w:rsid w:val="0065569C"/>
    <w:rsid w:val="00660A04"/>
    <w:rsid w:val="006728C9"/>
    <w:rsid w:val="00677747"/>
    <w:rsid w:val="00684D9A"/>
    <w:rsid w:val="00685A18"/>
    <w:rsid w:val="0069026A"/>
    <w:rsid w:val="00694A1A"/>
    <w:rsid w:val="0069567A"/>
    <w:rsid w:val="006A397C"/>
    <w:rsid w:val="006A5A88"/>
    <w:rsid w:val="006B43B7"/>
    <w:rsid w:val="006D03A0"/>
    <w:rsid w:val="006D5146"/>
    <w:rsid w:val="006F7099"/>
    <w:rsid w:val="00714F47"/>
    <w:rsid w:val="00715679"/>
    <w:rsid w:val="00720FA6"/>
    <w:rsid w:val="0072119E"/>
    <w:rsid w:val="00734B57"/>
    <w:rsid w:val="00741F82"/>
    <w:rsid w:val="00750287"/>
    <w:rsid w:val="00752987"/>
    <w:rsid w:val="00766F1C"/>
    <w:rsid w:val="00776024"/>
    <w:rsid w:val="007A0315"/>
    <w:rsid w:val="007A3528"/>
    <w:rsid w:val="007B2B2D"/>
    <w:rsid w:val="007D401D"/>
    <w:rsid w:val="007E0171"/>
    <w:rsid w:val="007E0DC4"/>
    <w:rsid w:val="007F35E5"/>
    <w:rsid w:val="007F568F"/>
    <w:rsid w:val="00802FF1"/>
    <w:rsid w:val="008030FE"/>
    <w:rsid w:val="0080537E"/>
    <w:rsid w:val="008108EE"/>
    <w:rsid w:val="00816001"/>
    <w:rsid w:val="00822D19"/>
    <w:rsid w:val="008241D9"/>
    <w:rsid w:val="00843ED0"/>
    <w:rsid w:val="00855373"/>
    <w:rsid w:val="008616E0"/>
    <w:rsid w:val="008672BD"/>
    <w:rsid w:val="00875A23"/>
    <w:rsid w:val="00885C9B"/>
    <w:rsid w:val="008924A5"/>
    <w:rsid w:val="008A213B"/>
    <w:rsid w:val="008A2473"/>
    <w:rsid w:val="008C30C8"/>
    <w:rsid w:val="008C505B"/>
    <w:rsid w:val="008C6D4E"/>
    <w:rsid w:val="008C745D"/>
    <w:rsid w:val="008D33F7"/>
    <w:rsid w:val="008F68AB"/>
    <w:rsid w:val="008F7DF1"/>
    <w:rsid w:val="009137C5"/>
    <w:rsid w:val="00913B94"/>
    <w:rsid w:val="00915C7C"/>
    <w:rsid w:val="00916228"/>
    <w:rsid w:val="00922AEC"/>
    <w:rsid w:val="009329C3"/>
    <w:rsid w:val="009376CE"/>
    <w:rsid w:val="009419A9"/>
    <w:rsid w:val="009470B5"/>
    <w:rsid w:val="00950ABD"/>
    <w:rsid w:val="009735D4"/>
    <w:rsid w:val="00976016"/>
    <w:rsid w:val="00983906"/>
    <w:rsid w:val="009A14A8"/>
    <w:rsid w:val="009A2836"/>
    <w:rsid w:val="009A76D6"/>
    <w:rsid w:val="009B0218"/>
    <w:rsid w:val="009B3CE2"/>
    <w:rsid w:val="009C1041"/>
    <w:rsid w:val="009D1C06"/>
    <w:rsid w:val="009D20BD"/>
    <w:rsid w:val="009D239E"/>
    <w:rsid w:val="009F0A0F"/>
    <w:rsid w:val="009F2231"/>
    <w:rsid w:val="00A01FEB"/>
    <w:rsid w:val="00A06C2A"/>
    <w:rsid w:val="00A10674"/>
    <w:rsid w:val="00A1710E"/>
    <w:rsid w:val="00A20A72"/>
    <w:rsid w:val="00A21A9A"/>
    <w:rsid w:val="00A2598E"/>
    <w:rsid w:val="00A33842"/>
    <w:rsid w:val="00A35412"/>
    <w:rsid w:val="00A36987"/>
    <w:rsid w:val="00A41139"/>
    <w:rsid w:val="00A44AB1"/>
    <w:rsid w:val="00A52503"/>
    <w:rsid w:val="00A54CBF"/>
    <w:rsid w:val="00A63F0A"/>
    <w:rsid w:val="00A72048"/>
    <w:rsid w:val="00A92B44"/>
    <w:rsid w:val="00AA0BDE"/>
    <w:rsid w:val="00AA6B8C"/>
    <w:rsid w:val="00AB298E"/>
    <w:rsid w:val="00AB309B"/>
    <w:rsid w:val="00AC0B77"/>
    <w:rsid w:val="00AC0E5F"/>
    <w:rsid w:val="00AC1A50"/>
    <w:rsid w:val="00AC5FA0"/>
    <w:rsid w:val="00AD2F34"/>
    <w:rsid w:val="00AD39E2"/>
    <w:rsid w:val="00AD417B"/>
    <w:rsid w:val="00AD4390"/>
    <w:rsid w:val="00AD7EB9"/>
    <w:rsid w:val="00AE0EDC"/>
    <w:rsid w:val="00AE1F05"/>
    <w:rsid w:val="00AE322B"/>
    <w:rsid w:val="00AF0CD5"/>
    <w:rsid w:val="00AF0DA5"/>
    <w:rsid w:val="00AF469B"/>
    <w:rsid w:val="00B119E6"/>
    <w:rsid w:val="00B20307"/>
    <w:rsid w:val="00B26841"/>
    <w:rsid w:val="00B379A2"/>
    <w:rsid w:val="00B41B21"/>
    <w:rsid w:val="00B516BF"/>
    <w:rsid w:val="00B55868"/>
    <w:rsid w:val="00B627F0"/>
    <w:rsid w:val="00B65817"/>
    <w:rsid w:val="00B670D5"/>
    <w:rsid w:val="00B70230"/>
    <w:rsid w:val="00B71DD0"/>
    <w:rsid w:val="00B8470F"/>
    <w:rsid w:val="00B8654E"/>
    <w:rsid w:val="00B86B94"/>
    <w:rsid w:val="00B9574D"/>
    <w:rsid w:val="00BB0C83"/>
    <w:rsid w:val="00BB2696"/>
    <w:rsid w:val="00BB2CCB"/>
    <w:rsid w:val="00BD5FAA"/>
    <w:rsid w:val="00BE3B7E"/>
    <w:rsid w:val="00BF035C"/>
    <w:rsid w:val="00C0195C"/>
    <w:rsid w:val="00C06C9B"/>
    <w:rsid w:val="00C12C68"/>
    <w:rsid w:val="00C16AD3"/>
    <w:rsid w:val="00C20AEC"/>
    <w:rsid w:val="00C35801"/>
    <w:rsid w:val="00C36050"/>
    <w:rsid w:val="00C36FA4"/>
    <w:rsid w:val="00C40D36"/>
    <w:rsid w:val="00C439AC"/>
    <w:rsid w:val="00C46BF6"/>
    <w:rsid w:val="00C47202"/>
    <w:rsid w:val="00C5347E"/>
    <w:rsid w:val="00C5384F"/>
    <w:rsid w:val="00C66D57"/>
    <w:rsid w:val="00C7631F"/>
    <w:rsid w:val="00C85BB2"/>
    <w:rsid w:val="00C86E5D"/>
    <w:rsid w:val="00CA05EC"/>
    <w:rsid w:val="00CA42ED"/>
    <w:rsid w:val="00CB6163"/>
    <w:rsid w:val="00CC00EA"/>
    <w:rsid w:val="00CC6E59"/>
    <w:rsid w:val="00CC7740"/>
    <w:rsid w:val="00CD4D29"/>
    <w:rsid w:val="00CE2225"/>
    <w:rsid w:val="00CF0D4A"/>
    <w:rsid w:val="00D0123B"/>
    <w:rsid w:val="00D07BDE"/>
    <w:rsid w:val="00D2262A"/>
    <w:rsid w:val="00D26B55"/>
    <w:rsid w:val="00D31972"/>
    <w:rsid w:val="00D37F6E"/>
    <w:rsid w:val="00D46347"/>
    <w:rsid w:val="00D62291"/>
    <w:rsid w:val="00D636B9"/>
    <w:rsid w:val="00D70D5B"/>
    <w:rsid w:val="00D7436C"/>
    <w:rsid w:val="00D77B4D"/>
    <w:rsid w:val="00D90534"/>
    <w:rsid w:val="00D920B5"/>
    <w:rsid w:val="00D94549"/>
    <w:rsid w:val="00DA0FF9"/>
    <w:rsid w:val="00DA43AE"/>
    <w:rsid w:val="00DA6C01"/>
    <w:rsid w:val="00DC049C"/>
    <w:rsid w:val="00DD579B"/>
    <w:rsid w:val="00DD76CD"/>
    <w:rsid w:val="00DE0D78"/>
    <w:rsid w:val="00DE125F"/>
    <w:rsid w:val="00DE24D1"/>
    <w:rsid w:val="00DE33E5"/>
    <w:rsid w:val="00DF42AB"/>
    <w:rsid w:val="00E10A31"/>
    <w:rsid w:val="00E110C4"/>
    <w:rsid w:val="00E1533E"/>
    <w:rsid w:val="00E22B08"/>
    <w:rsid w:val="00E231F8"/>
    <w:rsid w:val="00E24CA6"/>
    <w:rsid w:val="00E34065"/>
    <w:rsid w:val="00E35626"/>
    <w:rsid w:val="00E37C98"/>
    <w:rsid w:val="00E60DFD"/>
    <w:rsid w:val="00E66206"/>
    <w:rsid w:val="00E676B4"/>
    <w:rsid w:val="00E67B52"/>
    <w:rsid w:val="00E86FF0"/>
    <w:rsid w:val="00E87214"/>
    <w:rsid w:val="00E9152E"/>
    <w:rsid w:val="00E93514"/>
    <w:rsid w:val="00E96BC5"/>
    <w:rsid w:val="00EA00D2"/>
    <w:rsid w:val="00EB0F9E"/>
    <w:rsid w:val="00EB3B47"/>
    <w:rsid w:val="00EC3DF1"/>
    <w:rsid w:val="00EC452A"/>
    <w:rsid w:val="00ED3310"/>
    <w:rsid w:val="00ED6167"/>
    <w:rsid w:val="00EE5A03"/>
    <w:rsid w:val="00EE71A5"/>
    <w:rsid w:val="00F002BD"/>
    <w:rsid w:val="00F16FC9"/>
    <w:rsid w:val="00F17F08"/>
    <w:rsid w:val="00F2727B"/>
    <w:rsid w:val="00F33230"/>
    <w:rsid w:val="00F36092"/>
    <w:rsid w:val="00F365AB"/>
    <w:rsid w:val="00F43ADC"/>
    <w:rsid w:val="00F47628"/>
    <w:rsid w:val="00F477A1"/>
    <w:rsid w:val="00F52CCE"/>
    <w:rsid w:val="00F53DA4"/>
    <w:rsid w:val="00F64BB0"/>
    <w:rsid w:val="00F706E5"/>
    <w:rsid w:val="00F74B08"/>
    <w:rsid w:val="00F7631B"/>
    <w:rsid w:val="00FB09C5"/>
    <w:rsid w:val="00FB6D6B"/>
    <w:rsid w:val="00FC0A28"/>
    <w:rsid w:val="00FD26DD"/>
    <w:rsid w:val="00FE5EAF"/>
    <w:rsid w:val="00FF20EB"/>
    <w:rsid w:val="00FF24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F1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3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l.humboldt.edu/content/teaching-excellence-symposium-fall-2020" TargetMode="External"/><Relationship Id="rId5" Type="http://schemas.openxmlformats.org/officeDocument/2006/relationships/hyperlink" Target="https://pmc.humboldt.edu/portal/csuperb-virtual-campus-vi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26</cp:revision>
  <cp:lastPrinted>2020-05-29T19:49:00Z</cp:lastPrinted>
  <dcterms:created xsi:type="dcterms:W3CDTF">2020-11-19T17:32:00Z</dcterms:created>
  <dcterms:modified xsi:type="dcterms:W3CDTF">2020-12-01T18:24:00Z</dcterms:modified>
</cp:coreProperties>
</file>